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06" w:rsidRDefault="00030136">
      <w:pPr>
        <w:spacing w:line="360" w:lineRule="auto"/>
        <w:ind w:left="5024" w:hangingChars="1390" w:hanging="5024"/>
        <w:jc w:val="center"/>
        <w:outlineLvl w:val="0"/>
        <w:rPr>
          <w:rFonts w:asciiTheme="minorEastAsia" w:eastAsiaTheme="minorEastAsia" w:hAnsiTheme="minorEastAsia" w:cs="宋体"/>
          <w:b/>
          <w:bCs/>
          <w:sz w:val="36"/>
          <w:szCs w:val="36"/>
        </w:rPr>
      </w:pPr>
      <w:bookmarkStart w:id="0" w:name="_Toc447622554"/>
      <w:bookmarkStart w:id="1" w:name="_Toc448151629"/>
      <w:r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上海市第十六届运动会（高校组）</w:t>
      </w:r>
    </w:p>
    <w:p w:rsidR="006F2F06" w:rsidRDefault="00030136">
      <w:pPr>
        <w:spacing w:line="360" w:lineRule="auto"/>
        <w:ind w:left="5024" w:hangingChars="1390" w:hanging="5024"/>
        <w:jc w:val="center"/>
        <w:outlineLvl w:val="0"/>
        <w:rPr>
          <w:rFonts w:asciiTheme="minorEastAsia" w:eastAsiaTheme="minorEastAsia" w:hAnsiTheme="minorEastAsia" w:cs="宋体"/>
          <w:b/>
          <w:bCs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暨2018年上海市大学生</w:t>
      </w:r>
      <w:proofErr w:type="gramStart"/>
      <w:r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美式腰旗橄榄球</w:t>
      </w:r>
      <w:bookmarkEnd w:id="0"/>
      <w:proofErr w:type="gramEnd"/>
      <w:r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锦标赛</w:t>
      </w:r>
      <w:bookmarkEnd w:id="1"/>
    </w:p>
    <w:p w:rsidR="006F2F06" w:rsidRDefault="00030136">
      <w:pPr>
        <w:spacing w:line="360" w:lineRule="auto"/>
        <w:ind w:left="5024" w:hangingChars="1390" w:hanging="5024"/>
        <w:jc w:val="center"/>
        <w:outlineLvl w:val="0"/>
        <w:rPr>
          <w:rFonts w:asciiTheme="minorEastAsia" w:eastAsiaTheme="minorEastAsia" w:hAnsiTheme="minorEastAsia" w:cs="宋体"/>
          <w:b/>
          <w:bCs/>
          <w:sz w:val="36"/>
          <w:szCs w:val="36"/>
        </w:rPr>
      </w:pPr>
      <w:bookmarkStart w:id="2" w:name="_Toc447286541"/>
      <w:bookmarkStart w:id="3" w:name="_Toc448151630"/>
      <w:r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竞赛规程</w:t>
      </w:r>
      <w:bookmarkEnd w:id="2"/>
      <w:bookmarkEnd w:id="3"/>
    </w:p>
    <w:p w:rsidR="006F2F06" w:rsidRDefault="00030136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主办单位</w:t>
      </w:r>
    </w:p>
    <w:p w:rsidR="006F2F06" w:rsidRDefault="000301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上海市教育委员会  上海市体育局</w:t>
      </w:r>
    </w:p>
    <w:p w:rsidR="006F2F06" w:rsidRDefault="00030136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承办单位</w:t>
      </w:r>
    </w:p>
    <w:p w:rsidR="006F2F06" w:rsidRDefault="00030136">
      <w:pPr>
        <w:spacing w:line="360" w:lineRule="auto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上海市大学生体育协会   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上海理工大学</w:t>
      </w:r>
    </w:p>
    <w:p w:rsidR="006F2F06" w:rsidRDefault="00030136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协办单位</w:t>
      </w:r>
    </w:p>
    <w:p w:rsidR="006F2F06" w:rsidRDefault="00030136">
      <w:pPr>
        <w:spacing w:line="360" w:lineRule="auto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上海市大学生</w:t>
      </w:r>
      <w:r>
        <w:rPr>
          <w:rFonts w:asciiTheme="minorEastAsia" w:eastAsiaTheme="minorEastAsia" w:hAnsiTheme="minorEastAsia" w:hint="eastAsia"/>
          <w:sz w:val="28"/>
          <w:szCs w:val="28"/>
        </w:rPr>
        <w:t>体育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协会</w:t>
      </w:r>
      <w:proofErr w:type="gramStart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美式腰旗橄榄球</w:t>
      </w:r>
      <w:proofErr w:type="gramEnd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分会</w:t>
      </w:r>
    </w:p>
    <w:p w:rsidR="006F2F06" w:rsidRDefault="00030136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监管单位</w:t>
      </w:r>
    </w:p>
    <w:p w:rsidR="006F2F06" w:rsidRDefault="00030136">
      <w:pPr>
        <w:spacing w:line="360" w:lineRule="auto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上海市学生体育协会联合秘书处</w:t>
      </w:r>
    </w:p>
    <w:p w:rsidR="006F2F06" w:rsidRDefault="00030136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参赛单位</w:t>
      </w:r>
    </w:p>
    <w:p w:rsidR="006F2F06" w:rsidRDefault="00030136">
      <w:pPr>
        <w:pStyle w:val="1"/>
        <w:spacing w:line="360" w:lineRule="auto"/>
        <w:ind w:firstLineChars="0" w:firstLine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上海市各高等学校</w:t>
      </w:r>
    </w:p>
    <w:p w:rsidR="006F2F06" w:rsidRDefault="00030136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竞赛日期</w:t>
      </w:r>
    </w:p>
    <w:p w:rsidR="006F2F06" w:rsidRDefault="00030136">
      <w:pPr>
        <w:spacing w:line="360" w:lineRule="auto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2018年10月13日</w:t>
      </w:r>
      <w:r>
        <w:rPr>
          <w:rFonts w:asciiTheme="minorEastAsia" w:eastAsiaTheme="minorEastAsia" w:hAnsiTheme="minorEastAsia" w:cs="宋体"/>
          <w:bCs/>
          <w:sz w:val="28"/>
          <w:szCs w:val="28"/>
        </w:rPr>
        <w:t>—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11月4日</w:t>
      </w:r>
    </w:p>
    <w:p w:rsidR="006F2F06" w:rsidRDefault="00030136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竞赛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地点</w:t>
      </w:r>
    </w:p>
    <w:p w:rsidR="006F2F06" w:rsidRDefault="00030136">
      <w:pPr>
        <w:spacing w:line="360" w:lineRule="auto"/>
        <w:rPr>
          <w:rFonts w:ascii="宋体" w:hAnsi="宋体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上海理工大学军工路1100号校区橄榄球场</w:t>
      </w:r>
      <w:r>
        <w:rPr>
          <w:rFonts w:ascii="宋体" w:hAnsi="宋体" w:cs="宋体" w:hint="eastAsia"/>
          <w:bCs/>
          <w:sz w:val="28"/>
          <w:szCs w:val="28"/>
        </w:rPr>
        <w:t>（军工路1100号，靠近松花江路口）。</w:t>
      </w:r>
    </w:p>
    <w:p w:rsidR="006F2F06" w:rsidRDefault="00030136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竞赛分组</w:t>
      </w:r>
    </w:p>
    <w:p w:rsidR="006F2F06" w:rsidRDefault="00030136">
      <w:pPr>
        <w:spacing w:line="360" w:lineRule="auto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男子组  7</w:t>
      </w:r>
      <w:proofErr w:type="gramStart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人制美式腰旗橄榄球</w:t>
      </w:r>
      <w:proofErr w:type="gramEnd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 xml:space="preserve">  </w:t>
      </w:r>
    </w:p>
    <w:p w:rsidR="006F2F06" w:rsidRDefault="00030136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参赛资格</w:t>
      </w:r>
    </w:p>
    <w:p w:rsidR="006F2F06" w:rsidRDefault="00030136">
      <w:pPr>
        <w:pStyle w:val="1"/>
        <w:numPr>
          <w:ilvl w:val="0"/>
          <w:numId w:val="2"/>
        </w:numPr>
        <w:spacing w:line="360" w:lineRule="auto"/>
        <w:ind w:left="856" w:firstLineChars="0" w:hanging="856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/>
          <w:bCs/>
          <w:sz w:val="28"/>
          <w:szCs w:val="28"/>
        </w:rPr>
        <w:t>运动员须具有中国国籍（包括港、澳、台）；经医务部门检查，</w:t>
      </w:r>
      <w:r>
        <w:rPr>
          <w:rFonts w:asciiTheme="minorEastAsia" w:eastAsiaTheme="minorEastAsia" w:hAnsiTheme="minorEastAsia" w:cs="宋体"/>
          <w:bCs/>
          <w:sz w:val="28"/>
          <w:szCs w:val="28"/>
        </w:rPr>
        <w:lastRenderedPageBreak/>
        <w:t>证明身体健康，适合参赛。</w:t>
      </w:r>
    </w:p>
    <w:p w:rsidR="006F2F06" w:rsidRDefault="00030136">
      <w:pPr>
        <w:pStyle w:val="1"/>
        <w:numPr>
          <w:ilvl w:val="0"/>
          <w:numId w:val="2"/>
        </w:numPr>
        <w:spacing w:line="360" w:lineRule="auto"/>
        <w:ind w:left="856" w:firstLineChars="0" w:hanging="856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/>
          <w:bCs/>
          <w:sz w:val="28"/>
          <w:szCs w:val="28"/>
        </w:rPr>
        <w:t>每名运动员只能代表一个单位（代表团）参赛；运动员不得越组参赛。</w:t>
      </w:r>
    </w:p>
    <w:p w:rsidR="006F2F06" w:rsidRDefault="00030136">
      <w:pPr>
        <w:pStyle w:val="1"/>
        <w:numPr>
          <w:ilvl w:val="0"/>
          <w:numId w:val="2"/>
        </w:numPr>
        <w:spacing w:line="360" w:lineRule="auto"/>
        <w:ind w:left="856" w:firstLineChars="0" w:hanging="856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/>
          <w:bCs/>
          <w:sz w:val="28"/>
          <w:szCs w:val="28"/>
        </w:rPr>
        <w:t>参赛运动员必须是已进入教育部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“全国高校新生录取及在校学生学籍管理系统（数据信息库）”的在</w:t>
      </w:r>
      <w:r>
        <w:rPr>
          <w:rFonts w:asciiTheme="minorEastAsia" w:eastAsiaTheme="minorEastAsia" w:hAnsiTheme="minorEastAsia" w:cs="宋体"/>
          <w:bCs/>
          <w:sz w:val="28"/>
          <w:szCs w:val="28"/>
        </w:rPr>
        <w:t>沪在读全日制大学生（不含成人高等教育系列的学生）。</w:t>
      </w:r>
    </w:p>
    <w:p w:rsidR="006F2F06" w:rsidRDefault="00030136">
      <w:pPr>
        <w:pStyle w:val="1"/>
        <w:numPr>
          <w:ilvl w:val="0"/>
          <w:numId w:val="2"/>
        </w:numPr>
        <w:spacing w:line="360" w:lineRule="auto"/>
        <w:ind w:left="856" w:firstLineChars="0" w:hanging="856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/>
          <w:bCs/>
          <w:sz w:val="28"/>
          <w:szCs w:val="28"/>
        </w:rPr>
        <w:t>运动员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为</w:t>
      </w:r>
      <w:r>
        <w:rPr>
          <w:rFonts w:asciiTheme="minorEastAsia" w:eastAsiaTheme="minorEastAsia" w:hAnsiTheme="minorEastAsia" w:cs="宋体"/>
          <w:bCs/>
          <w:sz w:val="28"/>
          <w:szCs w:val="28"/>
        </w:rPr>
        <w:t>1990年9月1日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至</w:t>
      </w:r>
      <w:r>
        <w:rPr>
          <w:rFonts w:asciiTheme="minorEastAsia" w:eastAsiaTheme="minorEastAsia" w:hAnsiTheme="minorEastAsia" w:cs="宋体"/>
          <w:bCs/>
          <w:sz w:val="28"/>
          <w:szCs w:val="28"/>
        </w:rPr>
        <w:t>2000年8月31日出生。</w:t>
      </w:r>
    </w:p>
    <w:p w:rsidR="006F2F06" w:rsidRDefault="00030136">
      <w:pPr>
        <w:pStyle w:val="1"/>
        <w:numPr>
          <w:ilvl w:val="0"/>
          <w:numId w:val="2"/>
        </w:numPr>
        <w:spacing w:line="360" w:lineRule="auto"/>
        <w:ind w:left="856" w:firstLineChars="0" w:hanging="856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/>
          <w:bCs/>
          <w:sz w:val="28"/>
          <w:szCs w:val="28"/>
        </w:rPr>
        <w:t>运动员须持学生证和第二代身份证代表学籍所在学校参赛。</w:t>
      </w:r>
    </w:p>
    <w:p w:rsidR="006F2F06" w:rsidRDefault="00030136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参加办法</w:t>
      </w:r>
    </w:p>
    <w:p w:rsidR="006F2F06" w:rsidRDefault="00030136">
      <w:pPr>
        <w:pStyle w:val="1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组队</w:t>
      </w:r>
    </w:p>
    <w:p w:rsidR="006F2F06" w:rsidRDefault="00030136">
      <w:pPr>
        <w:pStyle w:val="1"/>
        <w:numPr>
          <w:ilvl w:val="3"/>
          <w:numId w:val="3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/>
          <w:bCs/>
          <w:sz w:val="28"/>
          <w:szCs w:val="28"/>
        </w:rPr>
        <w:t>高校组以学校为单位组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队</w:t>
      </w:r>
      <w:r>
        <w:rPr>
          <w:rFonts w:asciiTheme="minorEastAsia" w:eastAsiaTheme="minorEastAsia" w:hAnsiTheme="minorEastAsia" w:cs="宋体"/>
          <w:bCs/>
          <w:sz w:val="28"/>
          <w:szCs w:val="28"/>
        </w:rPr>
        <w:t>参赛</w:t>
      </w:r>
    </w:p>
    <w:p w:rsidR="006F2F06" w:rsidRDefault="00030136">
      <w:pPr>
        <w:pStyle w:val="1"/>
        <w:numPr>
          <w:ilvl w:val="3"/>
          <w:numId w:val="3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/>
          <w:bCs/>
          <w:sz w:val="28"/>
          <w:szCs w:val="28"/>
        </w:rPr>
        <w:t>各代表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队</w:t>
      </w:r>
      <w:r>
        <w:rPr>
          <w:rFonts w:asciiTheme="minorEastAsia" w:eastAsiaTheme="minorEastAsia" w:hAnsiTheme="minorEastAsia" w:cs="宋体"/>
          <w:bCs/>
          <w:sz w:val="28"/>
          <w:szCs w:val="28"/>
        </w:rPr>
        <w:t>设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领队</w:t>
      </w:r>
      <w:r>
        <w:rPr>
          <w:rFonts w:asciiTheme="minorEastAsia" w:eastAsiaTheme="minorEastAsia" w:hAnsiTheme="minorEastAsia" w:cs="宋体"/>
          <w:bCs/>
          <w:sz w:val="28"/>
          <w:szCs w:val="28"/>
        </w:rPr>
        <w:t>1人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，每队最多可报名教练1～2人，运动员25人。</w:t>
      </w:r>
      <w:r>
        <w:rPr>
          <w:rFonts w:asciiTheme="minorEastAsia" w:eastAsiaTheme="minorEastAsia" w:hAnsiTheme="minorEastAsia" w:cs="宋体"/>
          <w:bCs/>
          <w:sz w:val="28"/>
          <w:szCs w:val="28"/>
        </w:rPr>
        <w:t>各代表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队</w:t>
      </w:r>
      <w:r>
        <w:rPr>
          <w:rFonts w:asciiTheme="minorEastAsia" w:eastAsiaTheme="minorEastAsia" w:hAnsiTheme="minorEastAsia" w:cs="宋体"/>
          <w:bCs/>
          <w:sz w:val="28"/>
          <w:szCs w:val="28"/>
        </w:rPr>
        <w:t>可根据运动员人数比例和需要，自行配备工作人员和医务人员若干人，并明确1名联络员。</w:t>
      </w:r>
    </w:p>
    <w:p w:rsidR="006F2F06" w:rsidRDefault="00030136">
      <w:pPr>
        <w:pStyle w:val="1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报名</w:t>
      </w:r>
    </w:p>
    <w:p w:rsidR="006F2F06" w:rsidRDefault="00030136">
      <w:pPr>
        <w:pStyle w:val="1"/>
        <w:numPr>
          <w:ilvl w:val="3"/>
          <w:numId w:val="1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/>
          <w:bCs/>
          <w:sz w:val="28"/>
          <w:szCs w:val="28"/>
        </w:rPr>
        <w:t>第一次报名于2018年6月15日截止，各代表团预报参赛项目和人数。</w:t>
      </w:r>
    </w:p>
    <w:p w:rsidR="006F2F06" w:rsidRDefault="00030136">
      <w:pPr>
        <w:pStyle w:val="1"/>
        <w:numPr>
          <w:ilvl w:val="3"/>
          <w:numId w:val="1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/>
          <w:bCs/>
          <w:sz w:val="28"/>
          <w:szCs w:val="28"/>
        </w:rPr>
        <w:t>第二次报名</w:t>
      </w:r>
    </w:p>
    <w:p w:rsidR="006F2F06" w:rsidRDefault="00030136">
      <w:pPr>
        <w:pStyle w:val="a4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/>
          <w:bCs/>
          <w:sz w:val="28"/>
          <w:szCs w:val="28"/>
        </w:rPr>
        <w:t>报名时间</w:t>
      </w:r>
    </w:p>
    <w:p w:rsidR="006F2F06" w:rsidRDefault="00030136">
      <w:pPr>
        <w:pStyle w:val="a4"/>
        <w:spacing w:line="360" w:lineRule="auto"/>
        <w:ind w:left="720" w:firstLineChars="0" w:firstLine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/>
          <w:bCs/>
          <w:sz w:val="28"/>
          <w:szCs w:val="28"/>
        </w:rPr>
        <w:t>高校组：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2018年9月6日至9月25日</w:t>
      </w:r>
      <w:r>
        <w:rPr>
          <w:rFonts w:asciiTheme="minorEastAsia" w:eastAsiaTheme="minorEastAsia" w:hAnsiTheme="minorEastAsia" w:cs="宋体"/>
          <w:bCs/>
          <w:sz w:val="28"/>
          <w:szCs w:val="28"/>
        </w:rPr>
        <w:t>。</w:t>
      </w:r>
    </w:p>
    <w:p w:rsidR="006F2F06" w:rsidRDefault="00030136">
      <w:pPr>
        <w:pStyle w:val="a4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各高校登陆上海市学生体育网（sports.shsunshine.org）完成学生注册、项目报名工作。电子版报名表发送至</w:t>
      </w:r>
      <w:hyperlink r:id="rId9" w:history="1">
        <w:r>
          <w:rPr>
            <w:rStyle w:val="a3"/>
            <w:rFonts w:asciiTheme="minorEastAsia" w:eastAsiaTheme="minorEastAsia" w:hAnsiTheme="minorEastAsia" w:cs="宋体" w:hint="eastAsia"/>
            <w:bCs/>
            <w:sz w:val="28"/>
            <w:szCs w:val="28"/>
            <w:u w:val="none"/>
          </w:rPr>
          <w:t>wanleiluke@126.com</w:t>
        </w:r>
      </w:hyperlink>
      <w:r>
        <w:rPr>
          <w:rStyle w:val="a3"/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  <w:u w:val="none"/>
        </w:rPr>
        <w:t>备份</w:t>
      </w:r>
      <w:r>
        <w:rPr>
          <w:rStyle w:val="a3"/>
          <w:rFonts w:asciiTheme="minorEastAsia" w:eastAsiaTheme="minorEastAsia" w:hAnsiTheme="minorEastAsia" w:cs="宋体" w:hint="eastAsia"/>
          <w:bCs/>
          <w:sz w:val="28"/>
          <w:szCs w:val="28"/>
          <w:u w:val="none"/>
        </w:rPr>
        <w:t>。</w:t>
      </w:r>
    </w:p>
    <w:p w:rsidR="006F2F06" w:rsidRDefault="00030136">
      <w:pPr>
        <w:pStyle w:val="a4"/>
        <w:numPr>
          <w:ilvl w:val="0"/>
          <w:numId w:val="4"/>
        </w:numPr>
        <w:spacing w:line="360" w:lineRule="auto"/>
        <w:ind w:firstLineChars="0"/>
        <w:rPr>
          <w:rStyle w:val="a3"/>
          <w:rFonts w:asciiTheme="minorEastAsia" w:eastAsiaTheme="minorEastAsia" w:hAnsiTheme="minorEastAsia" w:cs="宋体"/>
          <w:bCs/>
          <w:color w:val="auto"/>
          <w:sz w:val="28"/>
          <w:szCs w:val="28"/>
          <w:u w:val="none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各高校</w:t>
      </w:r>
      <w:r>
        <w:rPr>
          <w:rFonts w:asciiTheme="minorEastAsia" w:eastAsiaTheme="minorEastAsia" w:hAnsiTheme="minorEastAsia" w:cs="宋体"/>
          <w:bCs/>
          <w:sz w:val="28"/>
          <w:szCs w:val="28"/>
        </w:rPr>
        <w:t>按下发的报名表进行报名。报名表均须打印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后</w:t>
      </w:r>
      <w:r>
        <w:rPr>
          <w:rFonts w:asciiTheme="minorEastAsia" w:eastAsiaTheme="minorEastAsia" w:hAnsiTheme="minorEastAsia" w:cs="宋体"/>
          <w:bCs/>
          <w:sz w:val="28"/>
          <w:szCs w:val="28"/>
        </w:rPr>
        <w:t>加盖代表团公章、医务章，在规定时间内各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高校必须</w:t>
      </w:r>
      <w:r>
        <w:rPr>
          <w:rFonts w:asciiTheme="minorEastAsia" w:eastAsiaTheme="minorEastAsia" w:hAnsiTheme="minorEastAsia" w:cs="宋体"/>
          <w:bCs/>
          <w:sz w:val="28"/>
          <w:szCs w:val="28"/>
        </w:rPr>
        <w:t>上报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比赛</w:t>
      </w:r>
      <w:r>
        <w:rPr>
          <w:rFonts w:asciiTheme="minorEastAsia" w:eastAsiaTheme="minorEastAsia" w:hAnsiTheme="minorEastAsia" w:cs="宋体"/>
          <w:bCs/>
          <w:sz w:val="28"/>
          <w:szCs w:val="28"/>
        </w:rPr>
        <w:t>报名表、人员名单以及参赛人员人身意外伤害保险证明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给</w:t>
      </w:r>
      <w:r>
        <w:rPr>
          <w:rFonts w:asciiTheme="minorEastAsia" w:eastAsiaTheme="minorEastAsia" w:hAnsiTheme="minorEastAsia" w:cs="宋体"/>
          <w:bCs/>
          <w:sz w:val="28"/>
          <w:szCs w:val="28"/>
        </w:rPr>
        <w:t>组委会竞赛部。</w:t>
      </w:r>
    </w:p>
    <w:p w:rsidR="006F2F06" w:rsidRDefault="00030136">
      <w:pPr>
        <w:pStyle w:val="a4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报名表下载、竞赛规则和秩序</w:t>
      </w:r>
      <w:proofErr w:type="gramStart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册</w:t>
      </w:r>
      <w:proofErr w:type="gramEnd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下载地址：上海理工大学体育教学部网站（</w:t>
      </w:r>
      <w:r>
        <w:rPr>
          <w:rFonts w:asciiTheme="minorEastAsia" w:eastAsiaTheme="minorEastAsia" w:hAnsiTheme="minorEastAsia" w:cs="宋体"/>
          <w:bCs/>
          <w:sz w:val="28"/>
          <w:szCs w:val="28"/>
        </w:rPr>
        <w:t>tyb.usst.edu.cn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）公告栏</w:t>
      </w:r>
    </w:p>
    <w:p w:rsidR="006F2F06" w:rsidRDefault="00030136">
      <w:pPr>
        <w:pStyle w:val="a4"/>
        <w:numPr>
          <w:ilvl w:val="0"/>
          <w:numId w:val="4"/>
        </w:numPr>
        <w:spacing w:line="360" w:lineRule="auto"/>
        <w:ind w:firstLineChars="0"/>
      </w:pPr>
      <w:r>
        <w:rPr>
          <w:rFonts w:asciiTheme="minorEastAsia" w:eastAsiaTheme="minorEastAsia" w:hAnsiTheme="minorEastAsia" w:cs="宋体"/>
          <w:bCs/>
          <w:sz w:val="28"/>
          <w:szCs w:val="28"/>
        </w:rPr>
        <w:t>一旦报名，不得更改，运动员（队）不得无故弃权。逾期报名，不予受理。</w:t>
      </w:r>
    </w:p>
    <w:p w:rsidR="006F2F06" w:rsidRDefault="00030136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竞赛方法</w:t>
      </w:r>
    </w:p>
    <w:p w:rsidR="006F2F06" w:rsidRDefault="00030136">
      <w:pPr>
        <w:pStyle w:val="1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本次比赛以2017年大学生</w:t>
      </w:r>
      <w:proofErr w:type="gramStart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美式腰旗橄榄球</w:t>
      </w:r>
      <w:proofErr w:type="gramEnd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锦标赛竞赛规则为准。</w:t>
      </w:r>
    </w:p>
    <w:p w:rsidR="006F2F06" w:rsidRDefault="00030136">
      <w:pPr>
        <w:pStyle w:val="1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本次比赛如果</w:t>
      </w:r>
      <w:r>
        <w:rPr>
          <w:rFonts w:asciiTheme="minorEastAsia" w:eastAsiaTheme="minorEastAsia" w:hAnsiTheme="minorEastAsia" w:cs="宋体"/>
          <w:bCs/>
          <w:sz w:val="28"/>
          <w:szCs w:val="28"/>
        </w:rPr>
        <w:t>报名少于5个参赛单位，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将</w:t>
      </w:r>
      <w:r>
        <w:rPr>
          <w:rFonts w:asciiTheme="minorEastAsia" w:eastAsiaTheme="minorEastAsia" w:hAnsiTheme="minorEastAsia" w:cs="宋体"/>
          <w:bCs/>
          <w:sz w:val="28"/>
          <w:szCs w:val="28"/>
        </w:rPr>
        <w:t>不安排比赛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。</w:t>
      </w:r>
    </w:p>
    <w:p w:rsidR="006F2F06" w:rsidRDefault="00030136">
      <w:pPr>
        <w:pStyle w:val="1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如果报名参赛队伍不足12所将采用分组循环、晋级淘汰赛制。参赛球队共分成二组，每组一支种子球队（以2017年上海大学生</w:t>
      </w:r>
      <w:proofErr w:type="gramStart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美式腰旗橄榄球</w:t>
      </w:r>
      <w:proofErr w:type="gramEnd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锦标赛前两名成绩分别为各组的种子球队而定），各高校参赛队（种子队除外）实行抽签分组。小组赛阶段采用单循环赛制，每组前四名进入淘汰赛阶段；淘汰赛阶段采用晋级淘汰赛制。</w:t>
      </w:r>
    </w:p>
    <w:p w:rsidR="006F2F06" w:rsidRDefault="00030136">
      <w:pPr>
        <w:pStyle w:val="1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如果报名参赛队伍多于12所（包含12所）将采用分组循环、交叉淘汰赛制。参赛球队共分成四组，每组一支种子球队（以2017年上海大学生</w:t>
      </w:r>
      <w:proofErr w:type="gramStart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美式腰旗橄榄球</w:t>
      </w:r>
      <w:proofErr w:type="gramEnd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锦标赛前四名成绩分别为各组的种子球队而定），各高校参赛队（种子队除外）实行抽签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lastRenderedPageBreak/>
        <w:t>分组。小组赛阶段采用单循环赛制，每组前二名进入淘汰赛阶段；淘汰赛阶段采用交叉淘汰赛制。</w:t>
      </w:r>
    </w:p>
    <w:p w:rsidR="006F2F06" w:rsidRDefault="00030136">
      <w:pPr>
        <w:pStyle w:val="1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计分方法</w:t>
      </w:r>
    </w:p>
    <w:p w:rsidR="006F2F06" w:rsidRDefault="00030136">
      <w:pPr>
        <w:pStyle w:val="1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小组赛胜一场得3分，负得1分，弃权0分；小组名次录取</w:t>
      </w:r>
    </w:p>
    <w:p w:rsidR="006F2F06" w:rsidRDefault="00030136">
      <w:pPr>
        <w:pStyle w:val="1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按积分多少排序，积分多者名次列前，前四名或前两名的队出线（按参赛队伍数量决定）；若两队或两队以上积分相同，则按照球队相互间胜负</w:t>
      </w:r>
      <w:r>
        <w:rPr>
          <w:rFonts w:asciiTheme="minorEastAsia" w:eastAsiaTheme="minorEastAsia" w:hAnsiTheme="minorEastAsia" w:hint="eastAsia"/>
          <w:sz w:val="28"/>
          <w:szCs w:val="28"/>
        </w:rPr>
        <w:t>、相互间总净胜分、小组赛总得分多者、小组赛总失分少者的顺序进行排序，若以上排序方法完全相同，则采用抽签办法决定名次。</w:t>
      </w:r>
    </w:p>
    <w:p w:rsidR="006F2F06" w:rsidRDefault="00030136">
      <w:pPr>
        <w:pStyle w:val="1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比赛结束时若比分相同，将采用加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时方式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直至决出胜负。</w:t>
      </w:r>
    </w:p>
    <w:p w:rsidR="006F2F06" w:rsidRDefault="00030136">
      <w:pPr>
        <w:pStyle w:val="1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各参赛学校需按规定时间到达场地，迟到15分钟以上队将被判弃权，比分记为0：21；</w:t>
      </w:r>
    </w:p>
    <w:p w:rsidR="006F2F06" w:rsidRDefault="00030136">
      <w:pPr>
        <w:pStyle w:val="1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/>
          <w:bCs/>
          <w:sz w:val="28"/>
          <w:szCs w:val="28"/>
        </w:rPr>
        <w:t>比赛时间：</w:t>
      </w:r>
    </w:p>
    <w:p w:rsidR="006F2F06" w:rsidRDefault="00030136">
      <w:pPr>
        <w:pStyle w:val="1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所有场次的比赛，必须严格按照竞委会所安排的日程和规定时间进行，如</w:t>
      </w:r>
      <w:proofErr w:type="gramStart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遇不可抗因素</w:t>
      </w:r>
      <w:proofErr w:type="gramEnd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需要调整比赛日程，必须以书面形式向大学生</w:t>
      </w:r>
      <w:proofErr w:type="gramStart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美式腰旗橄榄球</w:t>
      </w:r>
      <w:proofErr w:type="gramEnd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分会竞委会申报。</w:t>
      </w:r>
    </w:p>
    <w:p w:rsidR="006F2F06" w:rsidRDefault="00030136">
      <w:pPr>
        <w:pStyle w:val="1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7</w:t>
      </w:r>
      <w:proofErr w:type="gramStart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人制美式腰旗橄榄球</w:t>
      </w:r>
      <w:proofErr w:type="gramEnd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比赛时间为50分钟，上下半场各25分钟，中场休息5分钟。</w:t>
      </w:r>
    </w:p>
    <w:p w:rsidR="006F2F06" w:rsidRDefault="00030136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参赛要求</w:t>
      </w:r>
    </w:p>
    <w:p w:rsidR="006F2F06" w:rsidRDefault="00030136">
      <w:pPr>
        <w:pStyle w:val="1"/>
        <w:numPr>
          <w:ilvl w:val="0"/>
          <w:numId w:val="8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每场比赛时，各队教练员必须提交上场运动员名单，运动员必须是在上海学生体育网注册、学校和大学生体育协会审核通过和报名成功的学生，并携带第二代身份证原件、学生证原件备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lastRenderedPageBreak/>
        <w:t>查。</w:t>
      </w:r>
    </w:p>
    <w:p w:rsidR="006F2F06" w:rsidRDefault="00030136">
      <w:pPr>
        <w:pStyle w:val="1"/>
        <w:numPr>
          <w:ilvl w:val="0"/>
          <w:numId w:val="8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参赛人员必须购买保险，比赛</w:t>
      </w:r>
      <w:proofErr w:type="gramStart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前向竞委</w:t>
      </w:r>
      <w:proofErr w:type="gramEnd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会提供保险单。</w:t>
      </w:r>
    </w:p>
    <w:p w:rsidR="006F2F06" w:rsidRDefault="00030136">
      <w:pPr>
        <w:pStyle w:val="1"/>
        <w:numPr>
          <w:ilvl w:val="0"/>
          <w:numId w:val="8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比赛服装：</w:t>
      </w:r>
    </w:p>
    <w:p w:rsidR="006F2F06" w:rsidRDefault="00030136">
      <w:pPr>
        <w:pStyle w:val="1"/>
        <w:numPr>
          <w:ilvl w:val="0"/>
          <w:numId w:val="9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每名参赛运动员的服装必须统一，服装上印有比赛号码，比赛服号码必须为0-99号。服装不符合规定或无号，重号的队员均不得上场比赛。</w:t>
      </w:r>
    </w:p>
    <w:p w:rsidR="006F2F06" w:rsidRDefault="00030136">
      <w:pPr>
        <w:pStyle w:val="1"/>
        <w:numPr>
          <w:ilvl w:val="0"/>
          <w:numId w:val="9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比赛队员的姓名，号码必须与报名单一致。</w:t>
      </w:r>
    </w:p>
    <w:p w:rsidR="006F2F06" w:rsidRDefault="00030136">
      <w:pPr>
        <w:pStyle w:val="1"/>
        <w:spacing w:line="360" w:lineRule="auto"/>
        <w:ind w:left="720" w:firstLineChars="0" w:firstLine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如遇队服颜色相近，比赛双方将抽签决定哪一队穿分组背心。</w:t>
      </w:r>
    </w:p>
    <w:p w:rsidR="006F2F06" w:rsidRDefault="00030136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录取名次和奖励</w:t>
      </w:r>
    </w:p>
    <w:p w:rsidR="006F2F06" w:rsidRDefault="00030136">
      <w:pPr>
        <w:adjustRightInd w:val="0"/>
        <w:snapToGrid w:val="0"/>
        <w:spacing w:line="570" w:lineRule="exact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本次比赛</w:t>
      </w:r>
      <w:r>
        <w:rPr>
          <w:rFonts w:asciiTheme="minorEastAsia" w:eastAsiaTheme="minorEastAsia" w:hAnsiTheme="minorEastAsia" w:cs="宋体"/>
          <w:bCs/>
          <w:sz w:val="28"/>
          <w:szCs w:val="28"/>
        </w:rPr>
        <w:t>录取前十二名，不足12队参赛的，则按实际参赛队数录取名次。各名次具体计牌计分办法如下：</w:t>
      </w:r>
    </w:p>
    <w:p w:rsidR="006F2F06" w:rsidRDefault="00030136">
      <w:pPr>
        <w:adjustRightInd w:val="0"/>
        <w:snapToGrid w:val="0"/>
        <w:spacing w:line="570" w:lineRule="exact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/>
          <w:bCs/>
          <w:sz w:val="28"/>
          <w:szCs w:val="28"/>
        </w:rPr>
        <w:t>有8队以上（含8队）参赛的，前十二名依次按55、45、40、35、30、25、20、15、12、9、6、3计分；有5至7队参赛的，前七名依次按44、36、32、28、24、20、16计分。</w:t>
      </w:r>
    </w:p>
    <w:p w:rsidR="006F2F06" w:rsidRDefault="00030136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申诉和纪律</w:t>
      </w:r>
    </w:p>
    <w:p w:rsidR="006F2F06" w:rsidRDefault="00030136">
      <w:pPr>
        <w:pStyle w:val="1"/>
        <w:numPr>
          <w:ilvl w:val="0"/>
          <w:numId w:val="10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凡对运动员参赛资格进行申诉的，需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>
        <w:rPr>
          <w:rFonts w:asciiTheme="minorEastAsia" w:eastAsiaTheme="minorEastAsia" w:hAnsiTheme="minorEastAsia"/>
          <w:sz w:val="28"/>
          <w:szCs w:val="28"/>
        </w:rPr>
        <w:t>开赛前三天内将经代表</w:t>
      </w:r>
      <w:r>
        <w:rPr>
          <w:rFonts w:asciiTheme="minorEastAsia" w:eastAsiaTheme="minorEastAsia" w:hAnsiTheme="minorEastAsia" w:hint="eastAsia"/>
          <w:sz w:val="28"/>
          <w:szCs w:val="28"/>
        </w:rPr>
        <w:t>队</w:t>
      </w:r>
      <w:r>
        <w:rPr>
          <w:rFonts w:asciiTheme="minorEastAsia" w:eastAsiaTheme="minorEastAsia" w:hAnsiTheme="minorEastAsia"/>
          <w:sz w:val="28"/>
          <w:szCs w:val="28"/>
        </w:rPr>
        <w:t>盖章的申诉书、详细举报和证明材料提交组委会，逾期</w:t>
      </w:r>
      <w:r>
        <w:rPr>
          <w:rFonts w:asciiTheme="minorEastAsia" w:eastAsiaTheme="minorEastAsia" w:hAnsiTheme="minorEastAsia" w:hint="eastAsia"/>
          <w:sz w:val="28"/>
          <w:szCs w:val="28"/>
        </w:rPr>
        <w:t>不予受理</w:t>
      </w:r>
    </w:p>
    <w:p w:rsidR="006F2F06" w:rsidRDefault="00030136">
      <w:pPr>
        <w:pStyle w:val="1"/>
        <w:numPr>
          <w:ilvl w:val="0"/>
          <w:numId w:val="10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比赛期间如需申诉的，可在24小时内以书面方式提交有关项目竞赛委员会，逾期不予受理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F2F06" w:rsidRDefault="00030136">
      <w:pPr>
        <w:pStyle w:val="1"/>
        <w:numPr>
          <w:ilvl w:val="0"/>
          <w:numId w:val="10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对违反运动员参赛资格规定，出现弄虚作假、冒名顶替、徇私舞弊、停赛罢赛、打架斗殴等</w:t>
      </w:r>
      <w:r>
        <w:rPr>
          <w:rFonts w:asciiTheme="minorEastAsia" w:eastAsiaTheme="minorEastAsia" w:hAnsiTheme="minorEastAsia"/>
          <w:sz w:val="28"/>
          <w:szCs w:val="28"/>
        </w:rPr>
        <w:t>违反</w:t>
      </w:r>
      <w:r>
        <w:rPr>
          <w:rFonts w:asciiTheme="minorEastAsia" w:eastAsiaTheme="minorEastAsia" w:hAnsiTheme="minorEastAsia" w:hint="eastAsia"/>
          <w:sz w:val="28"/>
          <w:szCs w:val="28"/>
        </w:rPr>
        <w:t>本届运动会赛风赛纪情形，以及任何兴奋剂违规事件的，一经查实，按组委会有关管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理规定进行处罚，具体办法另定。</w:t>
      </w:r>
    </w:p>
    <w:p w:rsidR="006F2F06" w:rsidRDefault="00030136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仲裁委员会和裁判选派</w:t>
      </w:r>
    </w:p>
    <w:p w:rsidR="006F2F06" w:rsidRDefault="00030136">
      <w:pPr>
        <w:spacing w:line="360" w:lineRule="auto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裁判长、仲裁、由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竞赛和裁判委员会</w:t>
      </w:r>
      <w:r>
        <w:rPr>
          <w:rFonts w:asciiTheme="minorEastAsia" w:eastAsiaTheme="minorEastAsia" w:hAnsiTheme="minorEastAsia" w:hint="eastAsia"/>
          <w:sz w:val="28"/>
          <w:szCs w:val="28"/>
        </w:rPr>
        <w:t>推荐，竞委会审定，其他裁判员由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竞赛和裁判委员会</w:t>
      </w:r>
      <w:r>
        <w:rPr>
          <w:rFonts w:asciiTheme="minorEastAsia" w:eastAsiaTheme="minorEastAsia" w:hAnsiTheme="minorEastAsia" w:hint="eastAsia"/>
          <w:sz w:val="28"/>
          <w:szCs w:val="28"/>
        </w:rPr>
        <w:t>负责选派。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要求裁判员在竞赛工作中做到认真、负责</w:t>
      </w:r>
      <w:r>
        <w:rPr>
          <w:rFonts w:asciiTheme="minorEastAsia" w:eastAsiaTheme="minorEastAsia" w:hAnsiTheme="minorEastAsia" w:hint="eastAsia"/>
          <w:sz w:val="28"/>
          <w:szCs w:val="28"/>
        </w:rPr>
        <w:t>、公正、准确的工作原则。</w:t>
      </w:r>
    </w:p>
    <w:p w:rsidR="006F2F06" w:rsidRDefault="00030136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解释和修改权</w:t>
      </w:r>
    </w:p>
    <w:p w:rsidR="006F2F06" w:rsidRDefault="00030136">
      <w:pPr>
        <w:pStyle w:val="1"/>
        <w:spacing w:line="360" w:lineRule="auto"/>
        <w:ind w:firstLineChars="0" w:firstLine="0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本竞赛规程解释、修改权属于本届运动会组委会。其余未尽事宜将另行通知。</w:t>
      </w:r>
    </w:p>
    <w:p w:rsidR="006F2F06" w:rsidRDefault="00030136">
      <w:pPr>
        <w:spacing w:line="360" w:lineRule="auto"/>
        <w:ind w:right="560" w:firstLineChars="200" w:firstLine="562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                       </w:t>
      </w:r>
    </w:p>
    <w:p w:rsidR="000E399F" w:rsidRDefault="00030136">
      <w:pPr>
        <w:spacing w:line="360" w:lineRule="auto"/>
        <w:ind w:right="560" w:firstLineChars="200" w:firstLine="562"/>
        <w:jc w:val="center"/>
        <w:rPr>
          <w:rFonts w:asciiTheme="minorEastAsia" w:hAnsiTheme="minorEastAsia" w:hint="eastAsia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                   </w:t>
      </w:r>
      <w:r w:rsidR="000E399F" w:rsidRPr="000E399F">
        <w:rPr>
          <w:rFonts w:asciiTheme="minorEastAsia" w:hAnsiTheme="minorEastAsia" w:hint="eastAsia"/>
          <w:sz w:val="28"/>
          <w:szCs w:val="28"/>
        </w:rPr>
        <w:t>上海市第十六届运动会高校组</w:t>
      </w:r>
    </w:p>
    <w:p w:rsidR="006F2F06" w:rsidRDefault="000E399F" w:rsidP="000E399F">
      <w:pPr>
        <w:spacing w:line="360" w:lineRule="auto"/>
        <w:ind w:right="560" w:firstLineChars="200" w:firstLine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</w:t>
      </w:r>
      <w:bookmarkStart w:id="4" w:name="_GoBack"/>
      <w:bookmarkEnd w:id="4"/>
      <w:r>
        <w:rPr>
          <w:rFonts w:asciiTheme="minorEastAsia" w:hAnsiTheme="minorEastAsia" w:hint="eastAsia"/>
          <w:sz w:val="28"/>
          <w:szCs w:val="28"/>
        </w:rPr>
        <w:t>美式腰旗橄榄球竞赛委员会</w:t>
      </w:r>
    </w:p>
    <w:p w:rsidR="006F2F06" w:rsidRDefault="00030136">
      <w:pPr>
        <w:spacing w:line="360" w:lineRule="auto"/>
        <w:ind w:right="560"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上海理工大学体育学部（代）</w:t>
      </w:r>
    </w:p>
    <w:p w:rsidR="006F2F06" w:rsidRDefault="00030136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</w:t>
      </w:r>
      <w:r>
        <w:rPr>
          <w:rFonts w:asciiTheme="minorEastAsia" w:hAnsiTheme="minorEastAsia"/>
          <w:sz w:val="28"/>
          <w:szCs w:val="28"/>
        </w:rPr>
        <w:t>201</w:t>
      </w:r>
      <w:r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/>
          <w:sz w:val="28"/>
          <w:szCs w:val="28"/>
        </w:rPr>
        <w:t>年03月</w:t>
      </w:r>
      <w:r>
        <w:rPr>
          <w:rFonts w:asciiTheme="minorEastAsia" w:hAnsiTheme="minorEastAsia" w:hint="eastAsia"/>
          <w:sz w:val="28"/>
          <w:szCs w:val="28"/>
        </w:rPr>
        <w:t>10</w:t>
      </w:r>
      <w:r>
        <w:rPr>
          <w:rFonts w:asciiTheme="minorEastAsia" w:hAnsiTheme="minorEastAsia"/>
          <w:sz w:val="28"/>
          <w:szCs w:val="28"/>
        </w:rPr>
        <w:t>日</w:t>
      </w:r>
    </w:p>
    <w:sectPr w:rsidR="006F2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6D" w:rsidRDefault="0017336D" w:rsidP="00236F20">
      <w:r>
        <w:separator/>
      </w:r>
    </w:p>
  </w:endnote>
  <w:endnote w:type="continuationSeparator" w:id="0">
    <w:p w:rsidR="0017336D" w:rsidRDefault="0017336D" w:rsidP="0023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6D" w:rsidRDefault="0017336D" w:rsidP="00236F20">
      <w:r>
        <w:separator/>
      </w:r>
    </w:p>
  </w:footnote>
  <w:footnote w:type="continuationSeparator" w:id="0">
    <w:p w:rsidR="0017336D" w:rsidRDefault="0017336D" w:rsidP="0023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3F53"/>
    <w:multiLevelType w:val="multilevel"/>
    <w:tmpl w:val="25013F5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2756377F"/>
    <w:multiLevelType w:val="multilevel"/>
    <w:tmpl w:val="2756377F"/>
    <w:lvl w:ilvl="0">
      <w:start w:val="1"/>
      <w:numFmt w:val="japaneseCounting"/>
      <w:lvlText w:val="（%1）"/>
      <w:lvlJc w:val="left"/>
      <w:pPr>
        <w:ind w:left="720" w:hanging="720"/>
      </w:pPr>
      <w:rPr>
        <w:rFonts w:ascii="宋体" w:hAnsi="宋体" w:cs="宋体" w:hint="default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8F2D3F"/>
    <w:multiLevelType w:val="multilevel"/>
    <w:tmpl w:val="288F2D3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3225756D"/>
    <w:multiLevelType w:val="multilevel"/>
    <w:tmpl w:val="3225756D"/>
    <w:lvl w:ilvl="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B61F2B"/>
    <w:multiLevelType w:val="multilevel"/>
    <w:tmpl w:val="54B61F2B"/>
    <w:lvl w:ilvl="0">
      <w:start w:val="1"/>
      <w:numFmt w:val="japaneseCounting"/>
      <w:lvlText w:val="（%1）"/>
      <w:lvlJc w:val="left"/>
      <w:pPr>
        <w:ind w:left="810" w:hanging="8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99229E"/>
    <w:multiLevelType w:val="multilevel"/>
    <w:tmpl w:val="5599229E"/>
    <w:lvl w:ilvl="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134D85"/>
    <w:multiLevelType w:val="multilevel"/>
    <w:tmpl w:val="5A134D85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hAnsi="宋体" w:cs="宋体" w:hint="default"/>
        <w:b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4496F68"/>
    <w:multiLevelType w:val="multilevel"/>
    <w:tmpl w:val="74496F68"/>
    <w:lvl w:ilvl="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9CD0DF6"/>
    <w:multiLevelType w:val="multilevel"/>
    <w:tmpl w:val="79CD0DF6"/>
    <w:lvl w:ilvl="0">
      <w:start w:val="1"/>
      <w:numFmt w:val="decimal"/>
      <w:lvlText w:val="%1."/>
      <w:lvlJc w:val="left"/>
      <w:pPr>
        <w:ind w:left="927" w:hanging="360"/>
      </w:pPr>
      <w:rPr>
        <w:rFonts w:ascii="宋体" w:hAnsi="宋体" w:cs="宋体" w:hint="default"/>
        <w:b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9">
    <w:nsid w:val="7CEC49CC"/>
    <w:multiLevelType w:val="multilevel"/>
    <w:tmpl w:val="7CEC49CC"/>
    <w:lvl w:ilvl="0">
      <w:start w:val="1"/>
      <w:numFmt w:val="japaneseCounting"/>
      <w:lvlText w:val="（%1）"/>
      <w:lvlJc w:val="left"/>
      <w:pPr>
        <w:ind w:left="720" w:hanging="720"/>
      </w:pPr>
      <w:rPr>
        <w:rFonts w:asciiTheme="minorEastAsia" w:eastAsiaTheme="minorEastAsia" w:hAnsiTheme="minorEastAsia" w:cs="宋体"/>
      </w:rPr>
    </w:lvl>
    <w:lvl w:ilvl="1">
      <w:start w:val="1"/>
      <w:numFmt w:val="lowerLetter"/>
      <w:lvlText w:val="%2)"/>
      <w:lvlJc w:val="left"/>
      <w:pPr>
        <w:ind w:left="-436" w:hanging="420"/>
      </w:pPr>
    </w:lvl>
    <w:lvl w:ilvl="2">
      <w:start w:val="1"/>
      <w:numFmt w:val="lowerRoman"/>
      <w:lvlText w:val="%3."/>
      <w:lvlJc w:val="right"/>
      <w:pPr>
        <w:ind w:left="-16" w:hanging="420"/>
      </w:pPr>
    </w:lvl>
    <w:lvl w:ilvl="3">
      <w:start w:val="1"/>
      <w:numFmt w:val="decimal"/>
      <w:lvlText w:val="%4."/>
      <w:lvlJc w:val="left"/>
      <w:pPr>
        <w:ind w:left="404" w:hanging="420"/>
      </w:pPr>
    </w:lvl>
    <w:lvl w:ilvl="4">
      <w:start w:val="1"/>
      <w:numFmt w:val="lowerLetter"/>
      <w:lvlText w:val="%5)"/>
      <w:lvlJc w:val="left"/>
      <w:pPr>
        <w:ind w:left="824" w:hanging="420"/>
      </w:pPr>
    </w:lvl>
    <w:lvl w:ilvl="5">
      <w:start w:val="1"/>
      <w:numFmt w:val="lowerRoman"/>
      <w:lvlText w:val="%6."/>
      <w:lvlJc w:val="right"/>
      <w:pPr>
        <w:ind w:left="1244" w:hanging="420"/>
      </w:pPr>
    </w:lvl>
    <w:lvl w:ilvl="6">
      <w:start w:val="1"/>
      <w:numFmt w:val="decimal"/>
      <w:lvlText w:val="%7."/>
      <w:lvlJc w:val="left"/>
      <w:pPr>
        <w:ind w:left="1664" w:hanging="420"/>
      </w:pPr>
    </w:lvl>
    <w:lvl w:ilvl="7">
      <w:start w:val="1"/>
      <w:numFmt w:val="lowerLetter"/>
      <w:lvlText w:val="%8)"/>
      <w:lvlJc w:val="left"/>
      <w:pPr>
        <w:ind w:left="2084" w:hanging="420"/>
      </w:pPr>
    </w:lvl>
    <w:lvl w:ilvl="8">
      <w:start w:val="1"/>
      <w:numFmt w:val="lowerRoman"/>
      <w:lvlText w:val="%9."/>
      <w:lvlJc w:val="right"/>
      <w:pPr>
        <w:ind w:left="2504" w:hanging="42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3B"/>
    <w:rsid w:val="00030136"/>
    <w:rsid w:val="000E399F"/>
    <w:rsid w:val="0017336D"/>
    <w:rsid w:val="001E343B"/>
    <w:rsid w:val="002172F8"/>
    <w:rsid w:val="00236F20"/>
    <w:rsid w:val="006F2F06"/>
    <w:rsid w:val="007C5C5E"/>
    <w:rsid w:val="00E351F0"/>
    <w:rsid w:val="00F47D9A"/>
    <w:rsid w:val="0C573058"/>
    <w:rsid w:val="226862B7"/>
    <w:rsid w:val="468B1C00"/>
    <w:rsid w:val="4AB514C3"/>
    <w:rsid w:val="4FB0765E"/>
    <w:rsid w:val="5B8B7CA1"/>
    <w:rsid w:val="73043302"/>
    <w:rsid w:val="77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List Paragraph"/>
    <w:basedOn w:val="a"/>
    <w:uiPriority w:val="99"/>
    <w:unhideWhenUsed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3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36F20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3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36F2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List Paragraph"/>
    <w:basedOn w:val="a"/>
    <w:uiPriority w:val="99"/>
    <w:unhideWhenUsed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3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36F20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3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36F2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nleiluke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374</Words>
  <Characters>2132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</dc:creator>
  <cp:lastModifiedBy>ghj</cp:lastModifiedBy>
  <cp:revision>4</cp:revision>
  <dcterms:created xsi:type="dcterms:W3CDTF">2018-09-04T02:08:00Z</dcterms:created>
  <dcterms:modified xsi:type="dcterms:W3CDTF">2018-09-04T02:53:00Z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